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91C" w:rsidRDefault="0067062C" w:rsidP="0067062C">
      <w:pPr>
        <w:ind w:left="6372" w:firstLine="708"/>
        <w:jc w:val="both"/>
      </w:pPr>
      <w:r>
        <w:t xml:space="preserve">   </w:t>
      </w:r>
      <w:r w:rsidR="005A3FDB">
        <w:t xml:space="preserve">Ostrava </w:t>
      </w:r>
      <w:r w:rsidR="00EE455C">
        <w:t>13</w:t>
      </w:r>
      <w:r w:rsidR="005A3FDB">
        <w:t>. dubna 2023</w:t>
      </w:r>
    </w:p>
    <w:p w:rsidR="005A3FDB" w:rsidRDefault="005A3FDB" w:rsidP="0098791C">
      <w:pPr>
        <w:jc w:val="both"/>
      </w:pPr>
    </w:p>
    <w:p w:rsidR="005A3FDB" w:rsidRPr="00D0165C" w:rsidRDefault="005A3FDB" w:rsidP="0098791C">
      <w:pPr>
        <w:jc w:val="both"/>
        <w:rPr>
          <w:b/>
        </w:rPr>
      </w:pPr>
      <w:r w:rsidRPr="00D0165C">
        <w:rPr>
          <w:b/>
        </w:rPr>
        <w:t>Lstí okradli seniorku</w:t>
      </w:r>
    </w:p>
    <w:p w:rsidR="005A3FDB" w:rsidRDefault="005A3FDB" w:rsidP="0098791C">
      <w:pPr>
        <w:jc w:val="both"/>
      </w:pPr>
    </w:p>
    <w:p w:rsidR="0067062C" w:rsidRDefault="0067062C" w:rsidP="0098791C">
      <w:pPr>
        <w:jc w:val="both"/>
      </w:pPr>
    </w:p>
    <w:p w:rsidR="005A3FDB" w:rsidRDefault="005A3FDB" w:rsidP="0098791C">
      <w:pPr>
        <w:jc w:val="both"/>
      </w:pPr>
      <w:r>
        <w:t xml:space="preserve">Hned o dvou nepříjemných zážitcích může hovořit 84letá žena z Frýdku-Místku, kterou </w:t>
      </w:r>
      <w:r w:rsidR="00ED73E8">
        <w:t xml:space="preserve">opakovaně </w:t>
      </w:r>
      <w:r w:rsidR="0045437D">
        <w:t>okradla stejná dvojice</w:t>
      </w:r>
      <w:r>
        <w:t xml:space="preserve"> dosud </w:t>
      </w:r>
      <w:r w:rsidR="0045437D">
        <w:t>neznámých pachatelů</w:t>
      </w:r>
      <w:r w:rsidR="007E05ED">
        <w:t xml:space="preserve"> – muž a žena</w:t>
      </w:r>
      <w:r>
        <w:t xml:space="preserve">. </w:t>
      </w:r>
    </w:p>
    <w:p w:rsidR="007E05ED" w:rsidRDefault="007E05ED" w:rsidP="0098791C">
      <w:pPr>
        <w:jc w:val="both"/>
      </w:pPr>
    </w:p>
    <w:p w:rsidR="00D0165C" w:rsidRDefault="0045437D" w:rsidP="0098791C">
      <w:pPr>
        <w:jc w:val="both"/>
      </w:pPr>
      <w:r>
        <w:t xml:space="preserve">Když seniorka v pátek 24. března 2023 </w:t>
      </w:r>
      <w:r w:rsidR="007E05ED">
        <w:t>v dopoledních hodinách</w:t>
      </w:r>
      <w:r>
        <w:t xml:space="preserve"> </w:t>
      </w:r>
      <w:r w:rsidR="007E05ED">
        <w:t xml:space="preserve">seděla na lavičce autobusové zastávky u polikliniky </w:t>
      </w:r>
      <w:r w:rsidR="00D0165C">
        <w:t xml:space="preserve">na ulici 8. pěšího pluku </w:t>
      </w:r>
      <w:r>
        <w:t xml:space="preserve">ve Frýdku-Místku, oslovil ji neznámý muž. </w:t>
      </w:r>
      <w:r w:rsidR="007E05ED">
        <w:t>Nabídl ji pomysl</w:t>
      </w:r>
      <w:r>
        <w:t xml:space="preserve">nou „pomocnou ruku“ s tím, že </w:t>
      </w:r>
      <w:r w:rsidR="007E05ED">
        <w:t>nech</w:t>
      </w:r>
      <w:r w:rsidR="001C0E56">
        <w:t xml:space="preserve">á u faráře posvětit její zlatý prsten, aby byla zdravá. Seniorka </w:t>
      </w:r>
      <w:r w:rsidR="00AF2E26">
        <w:t xml:space="preserve">tomu bohužel uvěřila a prsten mu předala. S mužem byla na místě i neznámá žena, </w:t>
      </w:r>
      <w:r w:rsidR="00F211C9">
        <w:t>která s</w:t>
      </w:r>
      <w:r w:rsidR="00DF730D">
        <w:t> </w:t>
      </w:r>
      <w:r w:rsidR="00F211C9">
        <w:t>ním</w:t>
      </w:r>
      <w:r w:rsidR="00DF730D">
        <w:t xml:space="preserve"> následně</w:t>
      </w:r>
      <w:r w:rsidR="00F211C9">
        <w:t xml:space="preserve"> odešla </w:t>
      </w:r>
      <w:r w:rsidR="00DF730D">
        <w:t xml:space="preserve">s tím, že seniorce </w:t>
      </w:r>
      <w:r w:rsidR="00AF2E26">
        <w:t xml:space="preserve">prsten donesou do místa bydliště. </w:t>
      </w:r>
      <w:r w:rsidR="00D0165C">
        <w:t>K tomu však nedošlo.</w:t>
      </w:r>
    </w:p>
    <w:p w:rsidR="00D0165C" w:rsidRDefault="00D0165C" w:rsidP="0098791C">
      <w:pPr>
        <w:jc w:val="both"/>
      </w:pPr>
    </w:p>
    <w:p w:rsidR="00D0165C" w:rsidRDefault="00D0165C" w:rsidP="0098791C">
      <w:pPr>
        <w:jc w:val="both"/>
      </w:pPr>
      <w:r>
        <w:t>O týden pozdě</w:t>
      </w:r>
      <w:r w:rsidR="0045437D">
        <w:t>ji poškozená seniorka</w:t>
      </w:r>
      <w:r>
        <w:t xml:space="preserve"> </w:t>
      </w:r>
      <w:r w:rsidR="00852D34">
        <w:t xml:space="preserve">náhodně </w:t>
      </w:r>
      <w:r>
        <w:t>potkala dotyčnou dvojici, tentokrát na Malém náměstí</w:t>
      </w:r>
      <w:r w:rsidR="00BC1CE0">
        <w:t xml:space="preserve"> ve Frýdku-Místku</w:t>
      </w:r>
      <w:r>
        <w:t xml:space="preserve">. </w:t>
      </w:r>
      <w:r w:rsidR="00A96524">
        <w:t>K</w:t>
      </w:r>
      <w:r>
        <w:t xml:space="preserve">dyž po nich chtěla vrátit </w:t>
      </w:r>
      <w:r w:rsidR="00ED73E8">
        <w:t>svůj prsten,</w:t>
      </w:r>
      <w:r>
        <w:t xml:space="preserve"> přišli s další legendou.</w:t>
      </w:r>
      <w:r w:rsidR="00A96524">
        <w:t xml:space="preserve"> Následovala je až k dopravnímu hřišti na ulici Pionýrů, </w:t>
      </w:r>
      <w:r w:rsidR="0045437D">
        <w:t>kde</w:t>
      </w:r>
      <w:r w:rsidR="00A96524">
        <w:t xml:space="preserve"> s</w:t>
      </w:r>
      <w:r w:rsidR="00ED73E8">
        <w:t>e posadila na lavičku. D</w:t>
      </w:r>
      <w:r w:rsidR="0045437D">
        <w:t xml:space="preserve">vojice využila její slabé chvíle a </w:t>
      </w:r>
      <w:r w:rsidR="00A96524">
        <w:t>pod záminkou, že jim mus</w:t>
      </w:r>
      <w:r w:rsidR="00E0289E">
        <w:t>í dát ještě druhý prsten, aby jí vrátili ten první, jí</w:t>
      </w:r>
      <w:r w:rsidR="00A96524">
        <w:t xml:space="preserve"> neznámá žena </w:t>
      </w:r>
      <w:r w:rsidR="0045437D">
        <w:t>z prstu stáhla</w:t>
      </w:r>
      <w:r w:rsidR="00A96524">
        <w:t xml:space="preserve"> zlatý prsten. Poté oba z místa odešli. </w:t>
      </w:r>
    </w:p>
    <w:p w:rsidR="00A96524" w:rsidRDefault="00A96524" w:rsidP="0098791C">
      <w:pPr>
        <w:jc w:val="both"/>
      </w:pPr>
    </w:p>
    <w:p w:rsidR="00A96524" w:rsidRDefault="00852D34" w:rsidP="0098791C">
      <w:pPr>
        <w:jc w:val="both"/>
      </w:pPr>
      <w:r>
        <w:t>Paní</w:t>
      </w:r>
      <w:r w:rsidR="00A96524">
        <w:t xml:space="preserve"> věc policii hned neoznámila, jelikož se styděla. Pár dní nato se však svěřila své vnučce, která ji odvezla na policejní sl</w:t>
      </w:r>
      <w:r w:rsidR="00C00DDB">
        <w:t>užebnu celou věc nahlásit. Dosud neznámá dvojice pachatelů způsobila seniorce škodu odcizením</w:t>
      </w:r>
      <w:r w:rsidR="0045437D">
        <w:t xml:space="preserve"> dvou prstenů v celkové výši zhruba 11 </w:t>
      </w:r>
      <w:r w:rsidR="00EE455C">
        <w:t>tisíc korun. P</w:t>
      </w:r>
      <w:r w:rsidR="00C00DDB">
        <w:t>olicisté zahájili úkony trestního řízení pro podezření ze spáchání přečinu krádeže, za což pachatelům hrozí až dvouletý trest odnětí svobody.</w:t>
      </w:r>
    </w:p>
    <w:p w:rsidR="00151CF6" w:rsidRDefault="00151CF6" w:rsidP="0098791C">
      <w:pPr>
        <w:jc w:val="both"/>
      </w:pPr>
      <w:bookmarkStart w:id="0" w:name="_GoBack"/>
      <w:bookmarkEnd w:id="0"/>
    </w:p>
    <w:p w:rsidR="00151CF6" w:rsidRDefault="00151CF6" w:rsidP="0098791C">
      <w:pPr>
        <w:jc w:val="both"/>
        <w:rPr>
          <w:b/>
          <w:i/>
        </w:rPr>
      </w:pPr>
      <w:r w:rsidRPr="00802810">
        <w:rPr>
          <w:b/>
          <w:i/>
        </w:rPr>
        <w:t xml:space="preserve">V těchto případech policisté upozorňují </w:t>
      </w:r>
      <w:r w:rsidR="000957C6">
        <w:rPr>
          <w:b/>
          <w:i/>
        </w:rPr>
        <w:t>(</w:t>
      </w:r>
      <w:r w:rsidRPr="00802810">
        <w:rPr>
          <w:b/>
          <w:i/>
        </w:rPr>
        <w:t>nejen</w:t>
      </w:r>
      <w:r w:rsidR="000957C6">
        <w:rPr>
          <w:b/>
          <w:i/>
        </w:rPr>
        <w:t>)</w:t>
      </w:r>
      <w:r w:rsidRPr="00802810">
        <w:rPr>
          <w:b/>
          <w:i/>
        </w:rPr>
        <w:t xml:space="preserve"> senior</w:t>
      </w:r>
      <w:r w:rsidR="000957C6">
        <w:rPr>
          <w:b/>
          <w:i/>
        </w:rPr>
        <w:t>y, aby nebyli důvěřiví</w:t>
      </w:r>
      <w:r w:rsidRPr="00802810">
        <w:rPr>
          <w:b/>
          <w:i/>
        </w:rPr>
        <w:t xml:space="preserve"> k cizím lidem a nesvěřovali jim své cennosti či peníze. Při seznámení se s neznámými osobami buďte obezřetní a nevěřte vš</w:t>
      </w:r>
      <w:r w:rsidR="000957C6">
        <w:rPr>
          <w:b/>
          <w:i/>
        </w:rPr>
        <w:t>emu, co vám sdělí. N</w:t>
      </w:r>
      <w:r w:rsidR="008F4B48" w:rsidRPr="00802810">
        <w:rPr>
          <w:b/>
          <w:i/>
        </w:rPr>
        <w:t>ebojte se svěřit svým nejbližším, rodině či známým a poradit se s nimi ohledně j</w:t>
      </w:r>
      <w:r w:rsidR="00F7737E" w:rsidRPr="00802810">
        <w:rPr>
          <w:b/>
          <w:i/>
        </w:rPr>
        <w:t>akékoliv nestandartní situace nebo jednání.</w:t>
      </w:r>
      <w:r w:rsidR="002D79E1">
        <w:rPr>
          <w:b/>
          <w:i/>
        </w:rPr>
        <w:t xml:space="preserve"> Obrátit se můžete také na policisty, kteří vám poradí a ochrání vás tak před případným podvodným jednáním.</w:t>
      </w:r>
    </w:p>
    <w:p w:rsidR="00802810" w:rsidRDefault="00802810" w:rsidP="0098791C">
      <w:pPr>
        <w:jc w:val="both"/>
        <w:rPr>
          <w:b/>
          <w:i/>
        </w:rPr>
      </w:pPr>
    </w:p>
    <w:p w:rsidR="00802810" w:rsidRDefault="00802810" w:rsidP="0098791C">
      <w:pPr>
        <w:jc w:val="both"/>
        <w:rPr>
          <w:b/>
          <w:i/>
        </w:rPr>
      </w:pPr>
    </w:p>
    <w:p w:rsidR="00970F8C" w:rsidRPr="00A04CC7" w:rsidRDefault="00356260" w:rsidP="00E0289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E0289E">
        <w:t xml:space="preserve">     nprap. Bc. Kateřina </w:t>
      </w:r>
      <w:proofErr w:type="spellStart"/>
      <w:r w:rsidR="00E0289E">
        <w:t>Kubzová</w:t>
      </w:r>
      <w:proofErr w:type="spellEnd"/>
    </w:p>
    <w:sectPr w:rsidR="00970F8C" w:rsidRPr="00A04CC7" w:rsidSect="003838FA">
      <w:footerReference w:type="default" r:id="rId6"/>
      <w:headerReference w:type="first" r:id="rId7"/>
      <w:footerReference w:type="first" r:id="rId8"/>
      <w:type w:val="continuous"/>
      <w:pgSz w:w="11906" w:h="16838" w:code="9"/>
      <w:pgMar w:top="1418" w:right="1134" w:bottom="1418" w:left="1134" w:header="40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F34" w:rsidRDefault="00BA5F34">
      <w:r>
        <w:separator/>
      </w:r>
    </w:p>
  </w:endnote>
  <w:endnote w:type="continuationSeparator" w:id="0">
    <w:p w:rsidR="00BA5F34" w:rsidRDefault="00BA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AAB" w:rsidRDefault="005C020E" w:rsidP="005C020E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0289E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3033CD">
    <w:pPr>
      <w:pStyle w:val="Zpat"/>
    </w:pPr>
  </w:p>
  <w:p w:rsidR="003033CD" w:rsidRDefault="0055746C">
    <w:pPr>
      <w:pStyle w:val="Zpat"/>
    </w:pPr>
    <w:r>
      <w:t>30. dubna 24</w:t>
    </w:r>
  </w:p>
  <w:p w:rsidR="003033CD" w:rsidRDefault="0055746C" w:rsidP="00C70F2F">
    <w:pPr>
      <w:pStyle w:val="Zpat"/>
    </w:pPr>
    <w:r>
      <w:t>728 99 Ostrava</w:t>
    </w:r>
  </w:p>
  <w:p w:rsidR="008421AC" w:rsidRDefault="008421AC" w:rsidP="008421AC">
    <w:pPr>
      <w:pStyle w:val="Zpat"/>
    </w:pPr>
  </w:p>
  <w:p w:rsidR="008421AC" w:rsidRDefault="00D34619" w:rsidP="008421AC">
    <w:pPr>
      <w:pStyle w:val="Zpat"/>
    </w:pPr>
    <w:r>
      <w:t>Tel.: +420 974</w:t>
    </w:r>
    <w:r w:rsidR="00B413A3">
      <w:t> 725 239</w:t>
    </w:r>
  </w:p>
  <w:p w:rsidR="00B413A3" w:rsidRDefault="00B413A3" w:rsidP="008421AC">
    <w:pPr>
      <w:pStyle w:val="Zpat"/>
    </w:pPr>
    <w:r>
      <w:t>Mobil: 603 190 798</w:t>
    </w:r>
  </w:p>
  <w:p w:rsidR="003033CD" w:rsidRDefault="008421AC" w:rsidP="008421AC">
    <w:pPr>
      <w:pStyle w:val="Zpat"/>
      <w:ind w:left="0"/>
    </w:pPr>
    <w:r>
      <w:t xml:space="preserve">                                                                                                             </w:t>
    </w:r>
    <w:r w:rsidR="009C05A9"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2520315</wp:posOffset>
          </wp:positionH>
          <wp:positionV relativeFrom="page">
            <wp:posOffset>9923780</wp:posOffset>
          </wp:positionV>
          <wp:extent cx="1647825" cy="308610"/>
          <wp:effectExtent l="0" t="0" r="9525" b="0"/>
          <wp:wrapNone/>
          <wp:docPr id="39" name="obrázek 39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oli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3CD">
      <w:t xml:space="preserve">Email: </w:t>
    </w:r>
    <w:r w:rsidR="0055746C">
      <w:t>krpt.pio</w:t>
    </w:r>
    <w:r w:rsidR="003033CD">
      <w:t>@</w:t>
    </w:r>
    <w:r w:rsidR="0055746C">
      <w:t>p</w:t>
    </w:r>
    <w:r w:rsidR="003033CD">
      <w:t>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F34" w:rsidRDefault="00BA5F34">
      <w:r>
        <w:separator/>
      </w:r>
    </w:p>
  </w:footnote>
  <w:footnote w:type="continuationSeparator" w:id="0">
    <w:p w:rsidR="00BA5F34" w:rsidRDefault="00BA5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9C05A9" w:rsidP="001634F4">
    <w:pPr>
      <w:pStyle w:val="n3"/>
    </w:pPr>
    <w: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134735" cy="1275715"/>
          <wp:effectExtent l="0" t="0" r="0" b="635"/>
          <wp:wrapNone/>
          <wp:docPr id="38" name="obrázek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735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63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55"/>
      <w:gridCol w:w="170"/>
      <w:gridCol w:w="7314"/>
    </w:tblGrid>
    <w:tr w:rsidR="00860B48" w:rsidTr="00860B48">
      <w:trPr>
        <w:trHeight w:val="1644"/>
      </w:trPr>
      <w:tc>
        <w:tcPr>
          <w:tcW w:w="2155" w:type="dxa"/>
          <w:vAlign w:val="bottom"/>
        </w:tcPr>
        <w:p w:rsidR="004C509E" w:rsidRDefault="004C509E" w:rsidP="003E0E50">
          <w:pPr>
            <w:pStyle w:val="Zhlav"/>
          </w:pPr>
        </w:p>
      </w:tc>
      <w:tc>
        <w:tcPr>
          <w:tcW w:w="170" w:type="dxa"/>
          <w:tcBorders>
            <w:left w:val="nil"/>
          </w:tcBorders>
          <w:vAlign w:val="bottom"/>
        </w:tcPr>
        <w:p w:rsidR="004C509E" w:rsidRPr="00BD37AC" w:rsidRDefault="004C509E" w:rsidP="003E0E50">
          <w:pPr>
            <w:pStyle w:val="Zhlav"/>
          </w:pPr>
        </w:p>
      </w:tc>
      <w:tc>
        <w:tcPr>
          <w:tcW w:w="7314" w:type="dxa"/>
          <w:vAlign w:val="bottom"/>
        </w:tcPr>
        <w:p w:rsidR="00953C55" w:rsidRDefault="004D2BEB" w:rsidP="003E0E50">
          <w:pPr>
            <w:pStyle w:val="Zhlav"/>
          </w:pPr>
          <w:r>
            <w:t>Policie Č</w:t>
          </w:r>
          <w:r w:rsidR="00953C55">
            <w:t>eské republiky</w:t>
          </w:r>
        </w:p>
        <w:p w:rsidR="004D2BEB" w:rsidRDefault="004D2BEB" w:rsidP="003E0E50">
          <w:pPr>
            <w:pStyle w:val="Zhlav"/>
          </w:pPr>
          <w:r>
            <w:t>KRAJSKÉ ŘEDITELSTVÍ POLICIE MORAVSKOSLEZSKÉHO KRAJE</w:t>
          </w:r>
        </w:p>
        <w:p w:rsidR="00F2713B" w:rsidRDefault="00F2713B" w:rsidP="003E0E50">
          <w:pPr>
            <w:pStyle w:val="Zhlav"/>
          </w:pPr>
        </w:p>
        <w:p w:rsidR="004C509E" w:rsidRDefault="004D2BEB" w:rsidP="003E0E50">
          <w:pPr>
            <w:pStyle w:val="Zahlavi2"/>
          </w:pPr>
          <w:r>
            <w:t>kancelář ředitele</w:t>
          </w:r>
          <w:r w:rsidR="00953C55">
            <w:t xml:space="preserve"> krajského ředitelství</w:t>
          </w:r>
        </w:p>
        <w:p w:rsidR="004C509E" w:rsidRPr="006867E9" w:rsidRDefault="00D651FC" w:rsidP="003E0E50">
          <w:pPr>
            <w:pStyle w:val="Zahlavi3"/>
          </w:pPr>
          <w:r>
            <w:t>oddělení tisku</w:t>
          </w:r>
        </w:p>
      </w:tc>
    </w:tr>
    <w:tr w:rsidR="00860B48" w:rsidTr="00860B48">
      <w:trPr>
        <w:trHeight w:val="851"/>
      </w:trPr>
      <w:tc>
        <w:tcPr>
          <w:tcW w:w="2155" w:type="dxa"/>
        </w:tcPr>
        <w:p w:rsidR="003033CD" w:rsidRDefault="003033CD" w:rsidP="00776A76">
          <w:pPr>
            <w:pStyle w:val="Zhlav"/>
          </w:pPr>
        </w:p>
      </w:tc>
      <w:tc>
        <w:tcPr>
          <w:tcW w:w="170" w:type="dxa"/>
          <w:tcBorders>
            <w:left w:val="nil"/>
          </w:tcBorders>
        </w:tcPr>
        <w:p w:rsidR="003033CD" w:rsidRPr="00BD37AC" w:rsidRDefault="003033CD" w:rsidP="00652F98">
          <w:pPr>
            <w:pStyle w:val="Zhlav"/>
          </w:pPr>
        </w:p>
      </w:tc>
      <w:tc>
        <w:tcPr>
          <w:tcW w:w="7314" w:type="dxa"/>
          <w:vAlign w:val="bottom"/>
        </w:tcPr>
        <w:p w:rsidR="003033CD" w:rsidRPr="006867E9" w:rsidRDefault="003033CD" w:rsidP="005B2342">
          <w:pPr>
            <w:pStyle w:val="Zahlavi3"/>
          </w:pPr>
        </w:p>
      </w:tc>
    </w:tr>
  </w:tbl>
  <w:p w:rsidR="003033CD" w:rsidRDefault="009C05A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posOffset>6320155</wp:posOffset>
              </wp:positionH>
              <wp:positionV relativeFrom="page">
                <wp:posOffset>356870</wp:posOffset>
              </wp:positionV>
              <wp:extent cx="514350" cy="561975"/>
              <wp:effectExtent l="5080" t="13970" r="13970" b="1143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33CD" w:rsidRDefault="009C05A9" w:rsidP="00866422">
                          <w:r>
                            <w:rPr>
                              <w:caps/>
                              <w:noProof/>
                            </w:rPr>
                            <w:drawing>
                              <wp:inline distT="0" distB="0" distL="0" distR="0">
                                <wp:extent cx="504825" cy="552450"/>
                                <wp:effectExtent l="0" t="0" r="9525" b="0"/>
                                <wp:docPr id="5" name="obrázek 1" descr="Severnímorava - Moravskoslezský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evernímorava - Moravskoslezský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482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97.65pt;margin-top:28.1pt;width:40.5pt;height:44.25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" strokecolor="white">
              <v:textbox style="mso-fit-shape-to-text:t" inset="0,0,0,0">
                <w:txbxContent>
                  <w:p w:rsidR="003033CD" w:rsidRDefault="009C05A9" w:rsidP="00866422">
                    <w:r>
                      <w:rPr>
                        <w:caps/>
                        <w:noProof/>
                      </w:rPr>
                      <w:drawing>
                        <wp:inline distT="0" distB="0" distL="0" distR="0">
                          <wp:extent cx="504825" cy="552450"/>
                          <wp:effectExtent l="0" t="0" r="9525" b="0"/>
                          <wp:docPr id="5" name="obrázek 1" descr="Severnímorava - Moravskoslezský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evernímorava - Moravskoslezský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6bfd9,#1d1d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A9"/>
    <w:rsid w:val="000047C7"/>
    <w:rsid w:val="000052BB"/>
    <w:rsid w:val="00017B94"/>
    <w:rsid w:val="00025E56"/>
    <w:rsid w:val="00037621"/>
    <w:rsid w:val="00085FD2"/>
    <w:rsid w:val="000957C6"/>
    <w:rsid w:val="000B6E14"/>
    <w:rsid w:val="000C43CA"/>
    <w:rsid w:val="000C54E7"/>
    <w:rsid w:val="000C5AEC"/>
    <w:rsid w:val="000E55AB"/>
    <w:rsid w:val="000E5E0C"/>
    <w:rsid w:val="001275D9"/>
    <w:rsid w:val="00151CF6"/>
    <w:rsid w:val="001634F4"/>
    <w:rsid w:val="00166B7A"/>
    <w:rsid w:val="001775CF"/>
    <w:rsid w:val="00177707"/>
    <w:rsid w:val="00197CDE"/>
    <w:rsid w:val="001C0E56"/>
    <w:rsid w:val="001C4E5C"/>
    <w:rsid w:val="001C5683"/>
    <w:rsid w:val="001D65A2"/>
    <w:rsid w:val="001E7841"/>
    <w:rsid w:val="001F3DA8"/>
    <w:rsid w:val="00201308"/>
    <w:rsid w:val="00206CC5"/>
    <w:rsid w:val="0026523C"/>
    <w:rsid w:val="00284EF3"/>
    <w:rsid w:val="002C6583"/>
    <w:rsid w:val="002D14F9"/>
    <w:rsid w:val="002D79E1"/>
    <w:rsid w:val="002E7A5F"/>
    <w:rsid w:val="003033CD"/>
    <w:rsid w:val="003041F3"/>
    <w:rsid w:val="0031453B"/>
    <w:rsid w:val="00356260"/>
    <w:rsid w:val="00380C7E"/>
    <w:rsid w:val="003838FA"/>
    <w:rsid w:val="003931E4"/>
    <w:rsid w:val="00393CF3"/>
    <w:rsid w:val="003C2C42"/>
    <w:rsid w:val="003C6013"/>
    <w:rsid w:val="003E0E50"/>
    <w:rsid w:val="003E2B77"/>
    <w:rsid w:val="003F70BD"/>
    <w:rsid w:val="0040129D"/>
    <w:rsid w:val="00404627"/>
    <w:rsid w:val="00431B1B"/>
    <w:rsid w:val="0045437D"/>
    <w:rsid w:val="004B5AA5"/>
    <w:rsid w:val="004C509E"/>
    <w:rsid w:val="004D2726"/>
    <w:rsid w:val="004D2BEB"/>
    <w:rsid w:val="004D3A46"/>
    <w:rsid w:val="004F4D70"/>
    <w:rsid w:val="0052552C"/>
    <w:rsid w:val="00533498"/>
    <w:rsid w:val="0055746C"/>
    <w:rsid w:val="005A292B"/>
    <w:rsid w:val="005A3FDB"/>
    <w:rsid w:val="005B1BF0"/>
    <w:rsid w:val="005B2342"/>
    <w:rsid w:val="005C020E"/>
    <w:rsid w:val="005D7596"/>
    <w:rsid w:val="00607390"/>
    <w:rsid w:val="00610AAC"/>
    <w:rsid w:val="00613514"/>
    <w:rsid w:val="006516C1"/>
    <w:rsid w:val="00652F98"/>
    <w:rsid w:val="00655EDC"/>
    <w:rsid w:val="006659FB"/>
    <w:rsid w:val="00665AE9"/>
    <w:rsid w:val="0067062C"/>
    <w:rsid w:val="00685018"/>
    <w:rsid w:val="006867E9"/>
    <w:rsid w:val="00687406"/>
    <w:rsid w:val="006A7FC8"/>
    <w:rsid w:val="006B1A86"/>
    <w:rsid w:val="006C13C9"/>
    <w:rsid w:val="006C29C4"/>
    <w:rsid w:val="006C6972"/>
    <w:rsid w:val="006E701B"/>
    <w:rsid w:val="006F1EDB"/>
    <w:rsid w:val="00713CE4"/>
    <w:rsid w:val="007165A6"/>
    <w:rsid w:val="007351CF"/>
    <w:rsid w:val="0077115F"/>
    <w:rsid w:val="00776A76"/>
    <w:rsid w:val="007A0413"/>
    <w:rsid w:val="007A04F5"/>
    <w:rsid w:val="007B5228"/>
    <w:rsid w:val="007B71C4"/>
    <w:rsid w:val="007B7A9A"/>
    <w:rsid w:val="007C3E60"/>
    <w:rsid w:val="007C71B0"/>
    <w:rsid w:val="007C799E"/>
    <w:rsid w:val="007D234D"/>
    <w:rsid w:val="007E05ED"/>
    <w:rsid w:val="00800DDD"/>
    <w:rsid w:val="00802810"/>
    <w:rsid w:val="0080548A"/>
    <w:rsid w:val="0080750F"/>
    <w:rsid w:val="00811D84"/>
    <w:rsid w:val="00812E88"/>
    <w:rsid w:val="008304C9"/>
    <w:rsid w:val="008421AC"/>
    <w:rsid w:val="00851385"/>
    <w:rsid w:val="008523A4"/>
    <w:rsid w:val="00852D34"/>
    <w:rsid w:val="00856EF5"/>
    <w:rsid w:val="00860B48"/>
    <w:rsid w:val="008628D7"/>
    <w:rsid w:val="00866422"/>
    <w:rsid w:val="0087268C"/>
    <w:rsid w:val="00873401"/>
    <w:rsid w:val="00895395"/>
    <w:rsid w:val="008979E3"/>
    <w:rsid w:val="008A048B"/>
    <w:rsid w:val="008B7F5D"/>
    <w:rsid w:val="008D239C"/>
    <w:rsid w:val="008E25DA"/>
    <w:rsid w:val="008E6D24"/>
    <w:rsid w:val="008F4B48"/>
    <w:rsid w:val="008F7894"/>
    <w:rsid w:val="009206AE"/>
    <w:rsid w:val="009229FB"/>
    <w:rsid w:val="0092632C"/>
    <w:rsid w:val="00932D9C"/>
    <w:rsid w:val="0093501E"/>
    <w:rsid w:val="00937C81"/>
    <w:rsid w:val="00953C55"/>
    <w:rsid w:val="009548A6"/>
    <w:rsid w:val="009632E9"/>
    <w:rsid w:val="00963E32"/>
    <w:rsid w:val="00970F8C"/>
    <w:rsid w:val="00987705"/>
    <w:rsid w:val="0098791C"/>
    <w:rsid w:val="009915D3"/>
    <w:rsid w:val="00996AE6"/>
    <w:rsid w:val="009A2489"/>
    <w:rsid w:val="009A4376"/>
    <w:rsid w:val="009C05A9"/>
    <w:rsid w:val="009C2079"/>
    <w:rsid w:val="009D2597"/>
    <w:rsid w:val="009D7F43"/>
    <w:rsid w:val="009E4168"/>
    <w:rsid w:val="009E5364"/>
    <w:rsid w:val="009F46F6"/>
    <w:rsid w:val="00A04CC7"/>
    <w:rsid w:val="00A152BF"/>
    <w:rsid w:val="00A30CC6"/>
    <w:rsid w:val="00A31BE4"/>
    <w:rsid w:val="00A96524"/>
    <w:rsid w:val="00AA4972"/>
    <w:rsid w:val="00AA696B"/>
    <w:rsid w:val="00AA7A4D"/>
    <w:rsid w:val="00AB4170"/>
    <w:rsid w:val="00AD1462"/>
    <w:rsid w:val="00AF0B13"/>
    <w:rsid w:val="00AF2E26"/>
    <w:rsid w:val="00B05436"/>
    <w:rsid w:val="00B17289"/>
    <w:rsid w:val="00B32083"/>
    <w:rsid w:val="00B35D62"/>
    <w:rsid w:val="00B413A3"/>
    <w:rsid w:val="00B77FF3"/>
    <w:rsid w:val="00BA563D"/>
    <w:rsid w:val="00BA5F34"/>
    <w:rsid w:val="00BC1CE0"/>
    <w:rsid w:val="00BD37AC"/>
    <w:rsid w:val="00BD6A14"/>
    <w:rsid w:val="00BE0EE8"/>
    <w:rsid w:val="00BE5AF8"/>
    <w:rsid w:val="00C00DDB"/>
    <w:rsid w:val="00C02632"/>
    <w:rsid w:val="00C12AB3"/>
    <w:rsid w:val="00C472C7"/>
    <w:rsid w:val="00C57DBF"/>
    <w:rsid w:val="00C70F2F"/>
    <w:rsid w:val="00C75BC7"/>
    <w:rsid w:val="00C820EC"/>
    <w:rsid w:val="00C87F6D"/>
    <w:rsid w:val="00C915D8"/>
    <w:rsid w:val="00CA476C"/>
    <w:rsid w:val="00CB7927"/>
    <w:rsid w:val="00CC2063"/>
    <w:rsid w:val="00CD4493"/>
    <w:rsid w:val="00CF5BA6"/>
    <w:rsid w:val="00D0165C"/>
    <w:rsid w:val="00D0446A"/>
    <w:rsid w:val="00D27EC7"/>
    <w:rsid w:val="00D34619"/>
    <w:rsid w:val="00D56255"/>
    <w:rsid w:val="00D63BC5"/>
    <w:rsid w:val="00D651FC"/>
    <w:rsid w:val="00D77142"/>
    <w:rsid w:val="00D827F2"/>
    <w:rsid w:val="00D9194D"/>
    <w:rsid w:val="00D93844"/>
    <w:rsid w:val="00DB31CA"/>
    <w:rsid w:val="00DE6758"/>
    <w:rsid w:val="00DF7105"/>
    <w:rsid w:val="00DF730D"/>
    <w:rsid w:val="00E0224F"/>
    <w:rsid w:val="00E0289E"/>
    <w:rsid w:val="00E06E43"/>
    <w:rsid w:val="00E2321B"/>
    <w:rsid w:val="00E26CF6"/>
    <w:rsid w:val="00E324F5"/>
    <w:rsid w:val="00E55D1A"/>
    <w:rsid w:val="00E56EE2"/>
    <w:rsid w:val="00E57681"/>
    <w:rsid w:val="00E6173C"/>
    <w:rsid w:val="00E83B4F"/>
    <w:rsid w:val="00EA7854"/>
    <w:rsid w:val="00EC3E8B"/>
    <w:rsid w:val="00ED73E8"/>
    <w:rsid w:val="00EE455C"/>
    <w:rsid w:val="00F02C62"/>
    <w:rsid w:val="00F04AAB"/>
    <w:rsid w:val="00F06305"/>
    <w:rsid w:val="00F06757"/>
    <w:rsid w:val="00F211C9"/>
    <w:rsid w:val="00F2610A"/>
    <w:rsid w:val="00F2713B"/>
    <w:rsid w:val="00F375A1"/>
    <w:rsid w:val="00F52774"/>
    <w:rsid w:val="00F52BC3"/>
    <w:rsid w:val="00F546C4"/>
    <w:rsid w:val="00F722FB"/>
    <w:rsid w:val="00F73351"/>
    <w:rsid w:val="00F7737E"/>
    <w:rsid w:val="00FA35C2"/>
    <w:rsid w:val="00FB7A58"/>
    <w:rsid w:val="00FE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bfd9,#1d1d1b"/>
    </o:shapedefaults>
    <o:shapelayout v:ext="edit">
      <o:idmap v:ext="edit" data="1"/>
    </o:shapelayout>
  </w:shapeDefaults>
  <w:decimalSymbol w:val=","/>
  <w:listSeparator w:val=";"/>
  <w14:docId w14:val="79CD4ACD"/>
  <w15:docId w15:val="{F696F667-536A-4E94-8980-AFA445F4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B13"/>
    <w:pPr>
      <w:spacing w:line="260" w:lineRule="atLeas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A30CC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2774"/>
    <w:pPr>
      <w:tabs>
        <w:tab w:val="center" w:pos="4536"/>
        <w:tab w:val="right" w:pos="9072"/>
      </w:tabs>
      <w:spacing w:line="200" w:lineRule="atLeast"/>
      <w:ind w:right="1021"/>
    </w:pPr>
    <w:rPr>
      <w:caps/>
      <w:sz w:val="20"/>
    </w:rPr>
  </w:style>
  <w:style w:type="paragraph" w:styleId="Zpat">
    <w:name w:val="footer"/>
    <w:basedOn w:val="Normln"/>
    <w:rsid w:val="00F2713B"/>
    <w:pPr>
      <w:spacing w:line="240" w:lineRule="atLeast"/>
      <w:ind w:left="6067"/>
    </w:pPr>
    <w:rPr>
      <w:sz w:val="20"/>
    </w:rPr>
  </w:style>
  <w:style w:type="table" w:styleId="Mkatabulky">
    <w:name w:val="Table Grid"/>
    <w:basedOn w:val="Normlntabulka"/>
    <w:rsid w:val="0081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3">
    <w:name w:val="Zahlavi_3"/>
    <w:basedOn w:val="Zhlav"/>
    <w:rsid w:val="003E0E50"/>
    <w:rPr>
      <w:caps w:val="0"/>
    </w:rPr>
  </w:style>
  <w:style w:type="paragraph" w:customStyle="1" w:styleId="Zahlavi2">
    <w:name w:val="Zahlavi_2"/>
    <w:basedOn w:val="Zhlav"/>
    <w:rsid w:val="001F3DA8"/>
    <w:rPr>
      <w:caps w:val="0"/>
    </w:rPr>
  </w:style>
  <w:style w:type="paragraph" w:customStyle="1" w:styleId="Zahlavi4">
    <w:name w:val="Zahlavi_4"/>
    <w:basedOn w:val="Zhlav"/>
    <w:rsid w:val="00BA563D"/>
  </w:style>
  <w:style w:type="paragraph" w:customStyle="1" w:styleId="n3">
    <w:name w:val="n3"/>
    <w:basedOn w:val="Normln"/>
    <w:rsid w:val="001634F4"/>
    <w:pPr>
      <w:spacing w:line="60" w:lineRule="atLeast"/>
    </w:pPr>
    <w:rPr>
      <w:noProof/>
      <w:sz w:val="6"/>
    </w:rPr>
  </w:style>
  <w:style w:type="character" w:styleId="slostrnky">
    <w:name w:val="page number"/>
    <w:basedOn w:val="Standardnpsmoodstavce"/>
    <w:rsid w:val="005C020E"/>
  </w:style>
  <w:style w:type="paragraph" w:styleId="Textbubliny">
    <w:name w:val="Balloon Text"/>
    <w:basedOn w:val="Normln"/>
    <w:link w:val="TextbublinyChar"/>
    <w:semiHidden/>
    <w:unhideWhenUsed/>
    <w:rsid w:val="008304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304C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380C7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30CC6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A30CC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A30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260550\AppData\Local\Temp\Rar$DIa0.805\K&#344;P%20Moravskoslezsk&#233;ho%20kraje%20U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KŘP Moravskoslezského kraje UD</Template>
  <TotalTime>0</TotalTime>
  <Pages>1</Pages>
  <Words>296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Animi.cz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ŠTĚTÍNSKÁ Soňa</dc:creator>
  <cp:keywords/>
  <dc:description/>
  <cp:lastModifiedBy>Soňa ŠTĚTÍNSKÁ</cp:lastModifiedBy>
  <cp:revision>2</cp:revision>
  <cp:lastPrinted>2017-04-18T08:31:00Z</cp:lastPrinted>
  <dcterms:created xsi:type="dcterms:W3CDTF">2023-04-13T09:30:00Z</dcterms:created>
  <dcterms:modified xsi:type="dcterms:W3CDTF">2023-04-13T09:30:00Z</dcterms:modified>
</cp:coreProperties>
</file>