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4D16" w14:textId="3B5F7233" w:rsidR="00372994" w:rsidRPr="00BA4B1E" w:rsidRDefault="00E57247" w:rsidP="00E57247">
      <w:pPr>
        <w:ind w:left="708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1655F">
        <w:rPr>
          <w:rFonts w:ascii="Arial" w:hAnsi="Arial" w:cs="Arial"/>
          <w:sz w:val="22"/>
          <w:szCs w:val="22"/>
        </w:rPr>
        <w:t xml:space="preserve">    </w:t>
      </w:r>
      <w:r w:rsidR="00AA3A2A" w:rsidRPr="0081655F">
        <w:rPr>
          <w:rFonts w:ascii="Arial" w:hAnsi="Arial" w:cs="Arial"/>
          <w:sz w:val="22"/>
          <w:szCs w:val="22"/>
        </w:rPr>
        <w:t xml:space="preserve"> </w:t>
      </w:r>
      <w:r w:rsidR="00D55F2D" w:rsidRPr="00BA4B1E">
        <w:rPr>
          <w:rFonts w:ascii="Arial" w:hAnsi="Arial" w:cs="Arial"/>
          <w:color w:val="808080" w:themeColor="background1" w:themeShade="80"/>
          <w:sz w:val="22"/>
          <w:szCs w:val="22"/>
        </w:rPr>
        <w:t>1</w:t>
      </w:r>
      <w:r w:rsidR="00843581" w:rsidRPr="00BA4B1E">
        <w:rPr>
          <w:rFonts w:ascii="Arial" w:hAnsi="Arial" w:cs="Arial"/>
          <w:color w:val="808080" w:themeColor="background1" w:themeShade="80"/>
          <w:sz w:val="22"/>
          <w:szCs w:val="22"/>
        </w:rPr>
        <w:t>4</w:t>
      </w:r>
      <w:r w:rsidR="00740974" w:rsidRPr="00BA4B1E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234D2A" w:rsidRPr="00BA4B1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96131F" w:rsidRPr="00BA4B1E">
        <w:rPr>
          <w:rFonts w:ascii="Arial" w:hAnsi="Arial" w:cs="Arial"/>
          <w:color w:val="808080" w:themeColor="background1" w:themeShade="80"/>
          <w:sz w:val="22"/>
          <w:szCs w:val="22"/>
        </w:rPr>
        <w:t>února</w:t>
      </w:r>
      <w:r w:rsidR="004E52E0" w:rsidRPr="00BA4B1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9025FC" w:rsidRPr="00BA4B1E">
        <w:rPr>
          <w:rFonts w:ascii="Arial" w:hAnsi="Arial" w:cs="Arial"/>
          <w:color w:val="808080" w:themeColor="background1" w:themeShade="80"/>
          <w:sz w:val="22"/>
          <w:szCs w:val="22"/>
        </w:rPr>
        <w:t>20</w:t>
      </w:r>
      <w:r w:rsidR="00740974" w:rsidRPr="00BA4B1E">
        <w:rPr>
          <w:rFonts w:ascii="Arial" w:hAnsi="Arial" w:cs="Arial"/>
          <w:color w:val="808080" w:themeColor="background1" w:themeShade="80"/>
          <w:sz w:val="22"/>
          <w:szCs w:val="22"/>
        </w:rPr>
        <w:t>2</w:t>
      </w:r>
      <w:r w:rsidR="00CE427D">
        <w:rPr>
          <w:rFonts w:ascii="Arial" w:hAnsi="Arial" w:cs="Arial"/>
          <w:color w:val="808080" w:themeColor="background1" w:themeShade="80"/>
          <w:sz w:val="22"/>
          <w:szCs w:val="22"/>
        </w:rPr>
        <w:t>2</w:t>
      </w:r>
    </w:p>
    <w:p w14:paraId="2D31F0FA" w14:textId="77777777" w:rsidR="00372994" w:rsidRPr="00BA4B1E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 w:line="264" w:lineRule="auto"/>
        <w:rPr>
          <w:rFonts w:eastAsiaTheme="minorHAnsi"/>
          <w:b/>
          <w:bCs/>
          <w:color w:val="808080" w:themeColor="background1" w:themeShade="80"/>
          <w:sz w:val="22"/>
          <w:szCs w:val="22"/>
        </w:rPr>
      </w:pPr>
      <w:r w:rsidRPr="00BA4B1E">
        <w:rPr>
          <w:rFonts w:eastAsiaTheme="minorHAnsi"/>
          <w:b/>
          <w:bCs/>
          <w:color w:val="808080" w:themeColor="background1" w:themeShade="80"/>
          <w:sz w:val="22"/>
          <w:szCs w:val="22"/>
        </w:rPr>
        <w:t>TISKOVÁ ZPRÁVA</w:t>
      </w:r>
    </w:p>
    <w:p w14:paraId="6FF67232" w14:textId="77777777" w:rsidR="00372994" w:rsidRPr="0081655F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rPr>
          <w:b/>
          <w:bCs/>
          <w:spacing w:val="4"/>
          <w:kern w:val="2"/>
          <w:sz w:val="22"/>
          <w:szCs w:val="22"/>
        </w:rPr>
      </w:pPr>
    </w:p>
    <w:p w14:paraId="74CF66E3" w14:textId="77777777" w:rsidR="00B00DE3" w:rsidRPr="00B00DE3" w:rsidRDefault="00B00DE3" w:rsidP="009D7ADD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b/>
          <w:bCs/>
          <w:color w:val="FF6600"/>
          <w:sz w:val="18"/>
          <w:szCs w:val="18"/>
        </w:rPr>
      </w:pPr>
    </w:p>
    <w:p w14:paraId="15F8E16D" w14:textId="1A66B11A" w:rsidR="0096131F" w:rsidRDefault="00D55F2D" w:rsidP="009D7ADD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FF6600"/>
        </w:rPr>
        <w:t>Nadace ČEZ vyhlásila granty na rok 202</w:t>
      </w:r>
      <w:r w:rsidR="00843581">
        <w:rPr>
          <w:rFonts w:ascii="Arial" w:hAnsi="Arial" w:cs="Arial"/>
          <w:b/>
          <w:bCs/>
          <w:color w:val="FF6600"/>
        </w:rPr>
        <w:t>2</w:t>
      </w:r>
      <w:r w:rsidR="00F301BF">
        <w:rPr>
          <w:rFonts w:ascii="Arial" w:hAnsi="Arial" w:cs="Arial"/>
          <w:b/>
          <w:bCs/>
          <w:color w:val="FF6600"/>
        </w:rPr>
        <w:t xml:space="preserve">. </w:t>
      </w:r>
      <w:r w:rsidR="00743DBD">
        <w:rPr>
          <w:rFonts w:ascii="Arial" w:hAnsi="Arial" w:cs="Arial"/>
          <w:b/>
          <w:bCs/>
          <w:color w:val="FF6600"/>
        </w:rPr>
        <w:t>V</w:t>
      </w:r>
      <w:r w:rsidR="00843581">
        <w:rPr>
          <w:rFonts w:ascii="Arial" w:hAnsi="Arial" w:cs="Arial"/>
          <w:b/>
          <w:bCs/>
          <w:color w:val="FF6600"/>
        </w:rPr>
        <w:t xml:space="preserve">loni rozdělila v Moravskoslezském kraji obcím a neziskovkám přes </w:t>
      </w:r>
      <w:r w:rsidR="00CC3160">
        <w:rPr>
          <w:rFonts w:ascii="Arial" w:hAnsi="Arial" w:cs="Arial"/>
          <w:b/>
          <w:bCs/>
          <w:color w:val="FF6600"/>
        </w:rPr>
        <w:t>12 milionů korun</w:t>
      </w:r>
      <w:r w:rsidR="00F301BF">
        <w:rPr>
          <w:rFonts w:ascii="Arial" w:hAnsi="Arial" w:cs="Arial"/>
          <w:b/>
          <w:bCs/>
          <w:color w:val="FF6600"/>
        </w:rPr>
        <w:t xml:space="preserve"> </w:t>
      </w:r>
    </w:p>
    <w:p w14:paraId="74EB7B6E" w14:textId="564C91F0" w:rsidR="00D93439" w:rsidRDefault="00D93439" w:rsidP="005D40B0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Kdo má dobrý nápad, může se přihlásit! Nadace ČEZ podpoří</w:t>
      </w:r>
      <w:r w:rsidR="00BB3B7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i v roce 2022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výsadbu stromů, bezpečné osvětlení přechodů pro chodce, kroužky pro děti nebo zdravotní pomůcky pro </w:t>
      </w:r>
      <w:r w:rsidR="00BB3B7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seniory a hendikepované. </w:t>
      </w:r>
      <w:r w:rsidR="007E702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Nadace už vyhlásila čtyři grantové programy</w:t>
      </w:r>
      <w:r w:rsidR="00310832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, další dva odstartují od března. </w:t>
      </w:r>
      <w:r w:rsidR="003620C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Vloni podpořili energetici </w:t>
      </w:r>
      <w:r w:rsidR="00FF774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obce</w:t>
      </w:r>
      <w:r w:rsidR="003620C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a neziskovky v Moravskoslezském kraji více než 12 miliony korun.</w:t>
      </w:r>
    </w:p>
    <w:p w14:paraId="6E52F774" w14:textId="0D513BA6" w:rsidR="00996CC8" w:rsidRPr="00D55F2D" w:rsidRDefault="00996CC8" w:rsidP="00996CC8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I letos poběží šest grantových programů. </w:t>
      </w:r>
      <w:r w:rsidRPr="00D55F2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Podpora regionů</w:t>
      </w:r>
      <w:r w:rsidR="008465B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8465B3" w:rsidRPr="008465B3">
        <w:rPr>
          <w:rFonts w:ascii="Arial" w:hAnsi="Arial" w:cs="Arial"/>
          <w:color w:val="808080" w:themeColor="background1" w:themeShade="80"/>
          <w:sz w:val="22"/>
          <w:szCs w:val="22"/>
        </w:rPr>
        <w:t>zaměřená na charitu, kulturu, zdravotnictví, sport i ekologii</w:t>
      </w:r>
      <w:r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a podpora výstavby a obnovy </w:t>
      </w:r>
      <w:r w:rsidRPr="00D55F2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Oranžových hřišť</w:t>
      </w:r>
      <w:r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jsou otevřeny celoročně. Od začátku února mohou obce</w:t>
      </w:r>
      <w:r w:rsidR="008465B3">
        <w:rPr>
          <w:rFonts w:ascii="Arial" w:hAnsi="Arial" w:cs="Arial"/>
          <w:color w:val="808080" w:themeColor="background1" w:themeShade="80"/>
          <w:sz w:val="22"/>
          <w:szCs w:val="22"/>
        </w:rPr>
        <w:t>,</w:t>
      </w:r>
      <w:r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8465B3">
        <w:rPr>
          <w:rFonts w:ascii="Arial" w:hAnsi="Arial" w:cs="Arial"/>
          <w:color w:val="808080" w:themeColor="background1" w:themeShade="80"/>
          <w:sz w:val="22"/>
          <w:szCs w:val="22"/>
        </w:rPr>
        <w:t>školy, hasiči</w:t>
      </w:r>
      <w:r w:rsidR="008677D5">
        <w:rPr>
          <w:rFonts w:ascii="Arial" w:hAnsi="Arial" w:cs="Arial"/>
          <w:color w:val="808080" w:themeColor="background1" w:themeShade="80"/>
          <w:sz w:val="22"/>
          <w:szCs w:val="22"/>
        </w:rPr>
        <w:t>, skauti</w:t>
      </w:r>
      <w:r w:rsidR="008465B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i další spolky </w:t>
      </w:r>
      <w:r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žádat o podporu na výsadbu zeleně v rámci grantu </w:t>
      </w:r>
      <w:r w:rsidRPr="00D55F2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Stromy</w:t>
      </w:r>
      <w:r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který za dobu svého trvání vrátil do české krajiny přes 100 000 stromů. Rovněž od února je </w:t>
      </w:r>
      <w:r w:rsidR="008677D5">
        <w:rPr>
          <w:rFonts w:ascii="Arial" w:hAnsi="Arial" w:cs="Arial"/>
          <w:color w:val="808080" w:themeColor="background1" w:themeShade="80"/>
          <w:sz w:val="22"/>
          <w:szCs w:val="22"/>
        </w:rPr>
        <w:t>možné podávat granty do programu</w:t>
      </w:r>
      <w:r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D55F2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Oranžový přechod</w:t>
      </w:r>
      <w:r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zaměřen</w:t>
      </w:r>
      <w:r w:rsidR="008677D5">
        <w:rPr>
          <w:rFonts w:ascii="Arial" w:hAnsi="Arial" w:cs="Arial"/>
          <w:color w:val="808080" w:themeColor="background1" w:themeShade="80"/>
          <w:sz w:val="22"/>
          <w:szCs w:val="22"/>
        </w:rPr>
        <w:t>ého</w:t>
      </w:r>
      <w:r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na </w:t>
      </w:r>
      <w:r w:rsidR="0052347D"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zvýšení bezpečnosti </w:t>
      </w:r>
      <w:r w:rsidRPr="00D55F2D">
        <w:rPr>
          <w:rFonts w:ascii="Arial" w:hAnsi="Arial" w:cs="Arial"/>
          <w:color w:val="808080" w:themeColor="background1" w:themeShade="80"/>
          <w:sz w:val="22"/>
          <w:szCs w:val="22"/>
        </w:rPr>
        <w:t>přechodů pro chodce</w:t>
      </w:r>
      <w:r w:rsidR="0052347D"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</w:p>
    <w:p w14:paraId="38BC6CC4" w14:textId="36FE3345" w:rsidR="001775C7" w:rsidRPr="00D55F2D" w:rsidRDefault="00377C6C" w:rsidP="00102EA1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Od března bude pokračovat úspěšný program </w:t>
      </w:r>
      <w:r w:rsidR="006C2B93" w:rsidRPr="008465B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Neziskovky</w:t>
      </w:r>
      <w:r w:rsidR="006C2B93"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určený </w:t>
      </w:r>
      <w:r w:rsidR="00200F46"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na </w:t>
      </w:r>
      <w:r w:rsidR="00833FB0"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podporu rozvoje a </w:t>
      </w:r>
      <w:r w:rsidR="006C2B93" w:rsidRPr="00D55F2D">
        <w:rPr>
          <w:rFonts w:ascii="Arial" w:hAnsi="Arial" w:cs="Arial"/>
          <w:color w:val="808080" w:themeColor="background1" w:themeShade="80"/>
          <w:sz w:val="22"/>
          <w:szCs w:val="22"/>
        </w:rPr>
        <w:t>profesionalizaci českého neziskového sektoru.</w:t>
      </w:r>
      <w:r w:rsidR="00660C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Nadace zároveň vyhlásí Zaměstnanecké granty pro organizace, v nichž jako dobrovolníci pomáhají zaměstnanci Skupiny ČEZ.</w:t>
      </w:r>
      <w:r w:rsidR="006C2B93"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14:paraId="2638EC30" w14:textId="14A8043E" w:rsidR="0052347D" w:rsidRDefault="0052347D" w:rsidP="00102EA1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sz w:val="22"/>
          <w:szCs w:val="22"/>
        </w:rPr>
      </w:pPr>
      <w:r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Přehled všech aktuálních grantových </w:t>
      </w:r>
      <w:r w:rsidR="00B00DE3" w:rsidRPr="00D55F2D">
        <w:rPr>
          <w:rFonts w:ascii="Arial" w:hAnsi="Arial" w:cs="Arial"/>
          <w:color w:val="808080" w:themeColor="background1" w:themeShade="80"/>
          <w:sz w:val="22"/>
          <w:szCs w:val="22"/>
        </w:rPr>
        <w:t>řízení</w:t>
      </w:r>
      <w:r w:rsidRPr="00D55F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i pravidla pro podání žádostí jsou k dispozici na webových stránkách Nadace ČEZ </w:t>
      </w:r>
      <w:r>
        <w:rPr>
          <w:rFonts w:ascii="Arial" w:hAnsi="Arial" w:cs="Arial"/>
          <w:sz w:val="22"/>
          <w:szCs w:val="22"/>
        </w:rPr>
        <w:t>(</w:t>
      </w:r>
      <w:hyperlink r:id="rId7" w:history="1">
        <w:r w:rsidRPr="002C7693">
          <w:rPr>
            <w:rStyle w:val="Hypertextovodkaz"/>
            <w:rFonts w:ascii="Arial" w:hAnsi="Arial" w:cs="Arial"/>
            <w:sz w:val="22"/>
            <w:szCs w:val="22"/>
          </w:rPr>
          <w:t>www.nadacecez.cz</w:t>
        </w:r>
      </w:hyperlink>
      <w:r>
        <w:rPr>
          <w:rFonts w:ascii="Arial" w:hAnsi="Arial" w:cs="Arial"/>
          <w:sz w:val="22"/>
          <w:szCs w:val="22"/>
        </w:rPr>
        <w:t xml:space="preserve">). </w:t>
      </w:r>
    </w:p>
    <w:p w14:paraId="3B0BE327" w14:textId="77777777" w:rsidR="00122318" w:rsidRDefault="00122318" w:rsidP="00864C3C">
      <w:pPr>
        <w:pBdr>
          <w:top w:val="single" w:sz="4" w:space="1" w:color="auto"/>
        </w:pBd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4CE0FE45" w14:textId="44E90905" w:rsidR="00DB35C1" w:rsidRPr="00660C79" w:rsidRDefault="00DB35C1" w:rsidP="00864C3C">
      <w:pPr>
        <w:pBdr>
          <w:top w:val="single" w:sz="4" w:space="1" w:color="auto"/>
        </w:pBd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660C7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Grantová řízení Nadace ČEZ 202</w:t>
      </w:r>
      <w:r w:rsidR="00660C79" w:rsidRPr="00660C7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</w:t>
      </w:r>
    </w:p>
    <w:p w14:paraId="12F542C2" w14:textId="77777777" w:rsidR="00DB35C1" w:rsidRPr="00660C79" w:rsidRDefault="00DB35C1" w:rsidP="00864C3C">
      <w:pPr>
        <w:pBdr>
          <w:top w:val="single" w:sz="4" w:space="1" w:color="auto"/>
        </w:pBdr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3"/>
        <w:gridCol w:w="2974"/>
      </w:tblGrid>
      <w:tr w:rsidR="000A0DAE" w:rsidRPr="00660C79" w14:paraId="361525AE" w14:textId="77777777" w:rsidTr="00660C79">
        <w:tc>
          <w:tcPr>
            <w:tcW w:w="2973" w:type="dxa"/>
            <w:shd w:val="clear" w:color="auto" w:fill="D9D9D9" w:themeFill="background1" w:themeFillShade="D9"/>
          </w:tcPr>
          <w:p w14:paraId="7843CC8E" w14:textId="1796F005" w:rsidR="000A0DAE" w:rsidRPr="00660C79" w:rsidRDefault="000A0DAE" w:rsidP="00864C3C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Grantové řízení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14:paraId="5C0B5F67" w14:textId="25074C68" w:rsidR="000A0DAE" w:rsidRPr="00660C79" w:rsidRDefault="000A0DAE" w:rsidP="00864C3C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Příjem žádostí </w:t>
            </w:r>
          </w:p>
        </w:tc>
      </w:tr>
      <w:tr w:rsidR="000A0DAE" w:rsidRPr="00660C79" w14:paraId="0651624D" w14:textId="77777777" w:rsidTr="00DB35C1">
        <w:tc>
          <w:tcPr>
            <w:tcW w:w="2973" w:type="dxa"/>
          </w:tcPr>
          <w:p w14:paraId="64534985" w14:textId="22270F37" w:rsidR="000A0DAE" w:rsidRPr="00660C79" w:rsidRDefault="000A0DAE" w:rsidP="00864C3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Oranžové hřiště</w:t>
            </w:r>
          </w:p>
        </w:tc>
        <w:tc>
          <w:tcPr>
            <w:tcW w:w="2974" w:type="dxa"/>
          </w:tcPr>
          <w:p w14:paraId="6A384DD4" w14:textId="5BDA93F8" w:rsidR="000A0DAE" w:rsidRPr="00660C79" w:rsidRDefault="006E612E" w:rsidP="00864C3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</w:t>
            </w:r>
            <w:r w:rsidR="000A0DAE"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eloročně</w:t>
            </w:r>
          </w:p>
        </w:tc>
      </w:tr>
      <w:tr w:rsidR="000A0DAE" w:rsidRPr="00660C79" w14:paraId="1385D28C" w14:textId="77777777" w:rsidTr="00DB35C1">
        <w:tc>
          <w:tcPr>
            <w:tcW w:w="2973" w:type="dxa"/>
          </w:tcPr>
          <w:p w14:paraId="7B34CF34" w14:textId="74037560" w:rsidR="000A0DAE" w:rsidRPr="00660C79" w:rsidRDefault="000A0DAE" w:rsidP="00864C3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Podpora regionů</w:t>
            </w:r>
          </w:p>
        </w:tc>
        <w:tc>
          <w:tcPr>
            <w:tcW w:w="2974" w:type="dxa"/>
          </w:tcPr>
          <w:p w14:paraId="33FDF6AD" w14:textId="13C11B30" w:rsidR="000A0DAE" w:rsidRPr="00660C79" w:rsidRDefault="006E612E" w:rsidP="00864C3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</w:t>
            </w:r>
            <w:r w:rsidR="000A0DAE"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eloročně</w:t>
            </w:r>
          </w:p>
        </w:tc>
      </w:tr>
      <w:tr w:rsidR="000A0DAE" w:rsidRPr="00660C79" w14:paraId="2786094D" w14:textId="77777777" w:rsidTr="00DB35C1">
        <w:tc>
          <w:tcPr>
            <w:tcW w:w="2973" w:type="dxa"/>
          </w:tcPr>
          <w:p w14:paraId="0FEAEE00" w14:textId="6DFEC4AD" w:rsidR="000A0DAE" w:rsidRPr="00660C79" w:rsidRDefault="000A0DAE" w:rsidP="00864C3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Stromy</w:t>
            </w:r>
          </w:p>
        </w:tc>
        <w:tc>
          <w:tcPr>
            <w:tcW w:w="2974" w:type="dxa"/>
          </w:tcPr>
          <w:p w14:paraId="42B91EC3" w14:textId="08AC4F09" w:rsidR="000A0DAE" w:rsidRPr="00660C79" w:rsidRDefault="000A0DAE" w:rsidP="005E4451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1.</w:t>
            </w:r>
            <w:r w:rsidR="004C74C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2.</w:t>
            </w: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A360B"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–</w:t>
            </w: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2</w:t>
            </w:r>
            <w:r w:rsidR="003665C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8</w:t>
            </w: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 2. 202</w:t>
            </w:r>
            <w:r w:rsidR="003665C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3665C4" w:rsidRPr="00660C79" w14:paraId="0D482300" w14:textId="77777777" w:rsidTr="00DB35C1">
        <w:tc>
          <w:tcPr>
            <w:tcW w:w="2973" w:type="dxa"/>
          </w:tcPr>
          <w:p w14:paraId="4D1E3E46" w14:textId="77777777" w:rsidR="003665C4" w:rsidRPr="00660C79" w:rsidRDefault="003665C4" w:rsidP="00864C3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974" w:type="dxa"/>
          </w:tcPr>
          <w:p w14:paraId="1C47E5D0" w14:textId="02573229" w:rsidR="003665C4" w:rsidRPr="00660C79" w:rsidRDefault="002A360B" w:rsidP="005E4451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1. 6. </w:t>
            </w: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29. 7. 2022</w:t>
            </w:r>
          </w:p>
        </w:tc>
      </w:tr>
      <w:tr w:rsidR="003665C4" w:rsidRPr="00660C79" w14:paraId="2565DF13" w14:textId="77777777" w:rsidTr="00DB35C1">
        <w:tc>
          <w:tcPr>
            <w:tcW w:w="2973" w:type="dxa"/>
          </w:tcPr>
          <w:p w14:paraId="5C1F8DFC" w14:textId="05515A6A" w:rsidR="003665C4" w:rsidRPr="00660C79" w:rsidRDefault="003665C4" w:rsidP="003665C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Oranžový přechod</w:t>
            </w:r>
          </w:p>
        </w:tc>
        <w:tc>
          <w:tcPr>
            <w:tcW w:w="2974" w:type="dxa"/>
          </w:tcPr>
          <w:p w14:paraId="4196F389" w14:textId="5C461335" w:rsidR="003665C4" w:rsidRPr="00660C79" w:rsidRDefault="003665C4" w:rsidP="003665C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1. 2. – </w:t>
            </w:r>
            <w:r w:rsidR="004C74C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29</w:t>
            </w: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 4. 202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A0DAE" w:rsidRPr="00660C79" w14:paraId="6DB563FF" w14:textId="77777777" w:rsidTr="00DB35C1">
        <w:tc>
          <w:tcPr>
            <w:tcW w:w="2973" w:type="dxa"/>
          </w:tcPr>
          <w:p w14:paraId="502BA269" w14:textId="676D898C" w:rsidR="000A0DAE" w:rsidRPr="00660C79" w:rsidRDefault="000A0DAE" w:rsidP="00864C3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Neziskovky</w:t>
            </w:r>
          </w:p>
        </w:tc>
        <w:tc>
          <w:tcPr>
            <w:tcW w:w="2974" w:type="dxa"/>
          </w:tcPr>
          <w:p w14:paraId="35026D10" w14:textId="63FF6C4D" w:rsidR="000A0DAE" w:rsidRPr="00660C79" w:rsidRDefault="000A0DAE" w:rsidP="00864C3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1. 3. – </w:t>
            </w:r>
            <w:r w:rsidR="004C74C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31</w:t>
            </w: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 3. 202</w:t>
            </w:r>
            <w:r w:rsidR="003665C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  <w:tr w:rsidR="000A0DAE" w:rsidRPr="00660C79" w14:paraId="0015DBBA" w14:textId="77777777" w:rsidTr="00DB35C1">
        <w:tc>
          <w:tcPr>
            <w:tcW w:w="2973" w:type="dxa"/>
          </w:tcPr>
          <w:p w14:paraId="62CA139D" w14:textId="048CBB27" w:rsidR="000A0DAE" w:rsidRPr="00660C79" w:rsidRDefault="000A0DAE" w:rsidP="00864C3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Zaměstnanecké granty</w:t>
            </w:r>
          </w:p>
        </w:tc>
        <w:tc>
          <w:tcPr>
            <w:tcW w:w="2974" w:type="dxa"/>
          </w:tcPr>
          <w:p w14:paraId="7D5F501D" w14:textId="2842AA59" w:rsidR="000A0DAE" w:rsidRPr="00660C79" w:rsidRDefault="000A0DAE" w:rsidP="00864C3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660C7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1. 3. – 31. 3. 202</w:t>
            </w:r>
            <w:r w:rsidR="003665C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</w:tbl>
    <w:p w14:paraId="2A964D27" w14:textId="7C4E18BB" w:rsidR="00833FB0" w:rsidRPr="00660C79" w:rsidRDefault="00833FB0" w:rsidP="000A0DAE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B17B96A" w14:textId="3830FE89" w:rsidR="000A0DAE" w:rsidRPr="00660C79" w:rsidRDefault="000A0DAE" w:rsidP="000A0DAE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AA19E3E" w14:textId="77777777" w:rsidR="000A0DAE" w:rsidRPr="00660C79" w:rsidRDefault="000A0DAE" w:rsidP="000A0DAE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890693B" w14:textId="25349AF8" w:rsidR="00B00DE3" w:rsidRDefault="000A0DAE" w:rsidP="000A0DAE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660C79">
        <w:rPr>
          <w:rFonts w:ascii="Arial" w:hAnsi="Arial" w:cs="Arial"/>
          <w:color w:val="808080" w:themeColor="background1" w:themeShade="80"/>
          <w:sz w:val="22"/>
          <w:szCs w:val="22"/>
        </w:rPr>
        <w:t>Vladislav Sobol</w:t>
      </w:r>
      <w:r w:rsidR="00B00DE3" w:rsidRPr="00660C79">
        <w:rPr>
          <w:rFonts w:ascii="Arial" w:hAnsi="Arial" w:cs="Arial"/>
          <w:color w:val="808080" w:themeColor="background1" w:themeShade="80"/>
          <w:sz w:val="22"/>
          <w:szCs w:val="22"/>
        </w:rPr>
        <w:t>, mluvčí ČEZ</w:t>
      </w:r>
    </w:p>
    <w:p w14:paraId="6E29E5F8" w14:textId="434B4AB7" w:rsidR="003F69CB" w:rsidRPr="003F69CB" w:rsidRDefault="00FF7741" w:rsidP="000A0DAE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hyperlink r:id="rId8" w:history="1">
        <w:r w:rsidR="003F69CB" w:rsidRPr="003F69CB">
          <w:rPr>
            <w:rStyle w:val="Hypertextovodkaz"/>
            <w:rFonts w:ascii="Arial" w:hAnsi="Arial" w:cs="Arial"/>
            <w:sz w:val="20"/>
            <w:szCs w:val="20"/>
          </w:rPr>
          <w:t>vladislav.sobol@cez.cz</w:t>
        </w:r>
      </w:hyperlink>
      <w:r w:rsidR="003F69CB" w:rsidRPr="003F69CB">
        <w:rPr>
          <w:rFonts w:ascii="Arial" w:hAnsi="Arial" w:cs="Arial"/>
          <w:color w:val="808080" w:themeColor="background1" w:themeShade="80"/>
          <w:sz w:val="20"/>
          <w:szCs w:val="20"/>
        </w:rPr>
        <w:t>, 725 595 417</w:t>
      </w:r>
    </w:p>
    <w:sectPr w:rsidR="003F69CB" w:rsidRPr="003F69CB" w:rsidSect="00660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558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C875E" w14:textId="77777777" w:rsidR="00C95485" w:rsidRDefault="00C95485" w:rsidP="00372994">
      <w:r>
        <w:separator/>
      </w:r>
    </w:p>
  </w:endnote>
  <w:endnote w:type="continuationSeparator" w:id="0">
    <w:p w14:paraId="167C537A" w14:textId="77777777" w:rsidR="00C95485" w:rsidRDefault="00C95485" w:rsidP="003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B6E7" w14:textId="77777777" w:rsidR="00B66EC4" w:rsidRDefault="00B66E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2F9A8" w14:textId="77777777" w:rsidR="0066043C" w:rsidRPr="0066043C" w:rsidRDefault="0066043C" w:rsidP="0066043C">
    <w:pPr>
      <w:pStyle w:val="Zpat"/>
      <w:rPr>
        <w:b/>
        <w:color w:val="E36C0A" w:themeColor="accent6" w:themeShade="BF"/>
      </w:rPr>
    </w:pPr>
    <w:r w:rsidRPr="0066043C">
      <w:rPr>
        <w:rFonts w:ascii="Arial" w:hAnsi="Arial" w:cs="Arial"/>
        <w:b/>
        <w:noProof/>
        <w:color w:val="E36C0A" w:themeColor="accent6" w:themeShade="BF"/>
        <w:sz w:val="22"/>
        <w:szCs w:val="22"/>
      </w:rPr>
      <w:t xml:space="preserve">Nadace ČEZ, </w:t>
    </w:r>
    <w:r w:rsidRPr="0066043C">
      <w:rPr>
        <w:rFonts w:ascii="Arial" w:hAnsi="Arial" w:cs="Arial"/>
        <w:b/>
        <w:color w:val="E36C0A" w:themeColor="accent6" w:themeShade="BF"/>
        <w:sz w:val="22"/>
        <w:szCs w:val="22"/>
        <w:shd w:val="clear" w:color="auto" w:fill="FFFFFF"/>
      </w:rPr>
      <w:t>Duhová 1531/3, 140 53 Praha 4</w:t>
    </w:r>
    <w:r w:rsidRPr="0066043C">
      <w:rPr>
        <w:rFonts w:ascii="Arial" w:hAnsi="Arial" w:cs="Arial"/>
        <w:b/>
        <w:noProof/>
        <w:color w:val="E36C0A" w:themeColor="accent6" w:themeShade="BF"/>
        <w:sz w:val="22"/>
        <w:szCs w:val="22"/>
      </w:rPr>
      <w:t>, www.nadacecez.cz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E49D" w14:textId="77777777" w:rsidR="00B66EC4" w:rsidRDefault="00B66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B409B" w14:textId="77777777" w:rsidR="00C95485" w:rsidRDefault="00C95485" w:rsidP="00372994">
      <w:r>
        <w:separator/>
      </w:r>
    </w:p>
  </w:footnote>
  <w:footnote w:type="continuationSeparator" w:id="0">
    <w:p w14:paraId="77534BD0" w14:textId="77777777" w:rsidR="00C95485" w:rsidRDefault="00C95485" w:rsidP="0037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6FDE" w14:textId="77777777" w:rsidR="00B66EC4" w:rsidRDefault="00B66E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AFDD" w14:textId="77777777" w:rsidR="00751901" w:rsidRDefault="00751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3D0925" wp14:editId="6594B49E">
          <wp:simplePos x="0" y="0"/>
          <wp:positionH relativeFrom="column">
            <wp:posOffset>-100330</wp:posOffset>
          </wp:positionH>
          <wp:positionV relativeFrom="paragraph">
            <wp:posOffset>-201930</wp:posOffset>
          </wp:positionV>
          <wp:extent cx="1381125" cy="885825"/>
          <wp:effectExtent l="0" t="0" r="9525" b="9525"/>
          <wp:wrapTight wrapText="bothSides">
            <wp:wrapPolygon edited="0">
              <wp:start x="0" y="0"/>
              <wp:lineTo x="0" y="21368"/>
              <wp:lineTo x="21451" y="21368"/>
              <wp:lineTo x="21451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B9E62" w14:textId="77777777" w:rsidR="00751901" w:rsidRDefault="007519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A5247" w14:textId="77777777" w:rsidR="00B66EC4" w:rsidRDefault="00B66E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B114D75"/>
    <w:multiLevelType w:val="multilevel"/>
    <w:tmpl w:val="AE22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A0739"/>
    <w:multiLevelType w:val="hybridMultilevel"/>
    <w:tmpl w:val="057E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386A"/>
    <w:multiLevelType w:val="hybridMultilevel"/>
    <w:tmpl w:val="B2061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34008"/>
    <w:multiLevelType w:val="hybridMultilevel"/>
    <w:tmpl w:val="A4F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187B"/>
    <w:multiLevelType w:val="hybridMultilevel"/>
    <w:tmpl w:val="68EA57D2"/>
    <w:lvl w:ilvl="0" w:tplc="BB0E9218">
      <w:start w:val="1"/>
      <w:numFmt w:val="bullet"/>
      <w:lvlText w:val=""/>
      <w:lvlPicBulletId w:val="0"/>
      <w:lvlJc w:val="left"/>
      <w:pPr>
        <w:tabs>
          <w:tab w:val="num" w:pos="766"/>
        </w:tabs>
        <w:ind w:left="766" w:hanging="62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E3DBF"/>
    <w:multiLevelType w:val="hybridMultilevel"/>
    <w:tmpl w:val="EAD6B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94"/>
    <w:rsid w:val="0000513A"/>
    <w:rsid w:val="000064C2"/>
    <w:rsid w:val="00033506"/>
    <w:rsid w:val="00075F3A"/>
    <w:rsid w:val="0008000F"/>
    <w:rsid w:val="00087CE6"/>
    <w:rsid w:val="000A0DAE"/>
    <w:rsid w:val="000A4F69"/>
    <w:rsid w:val="000B0CA9"/>
    <w:rsid w:val="000B6516"/>
    <w:rsid w:val="000B72A1"/>
    <w:rsid w:val="000C0C6F"/>
    <w:rsid w:val="000D006E"/>
    <w:rsid w:val="000D2FBF"/>
    <w:rsid w:val="000D605B"/>
    <w:rsid w:val="00102EA1"/>
    <w:rsid w:val="00122318"/>
    <w:rsid w:val="00136116"/>
    <w:rsid w:val="00136B58"/>
    <w:rsid w:val="001775C7"/>
    <w:rsid w:val="001818D0"/>
    <w:rsid w:val="00190147"/>
    <w:rsid w:val="001B3E41"/>
    <w:rsid w:val="001C099A"/>
    <w:rsid w:val="001C6237"/>
    <w:rsid w:val="001C652F"/>
    <w:rsid w:val="001C6B62"/>
    <w:rsid w:val="001D363D"/>
    <w:rsid w:val="001F13DF"/>
    <w:rsid w:val="001F46A0"/>
    <w:rsid w:val="00200F46"/>
    <w:rsid w:val="00201B52"/>
    <w:rsid w:val="00203DCF"/>
    <w:rsid w:val="002212F5"/>
    <w:rsid w:val="00222FDE"/>
    <w:rsid w:val="00227A03"/>
    <w:rsid w:val="00234D2A"/>
    <w:rsid w:val="002464C8"/>
    <w:rsid w:val="00246C43"/>
    <w:rsid w:val="002662F5"/>
    <w:rsid w:val="00276CEA"/>
    <w:rsid w:val="00287F43"/>
    <w:rsid w:val="002A360B"/>
    <w:rsid w:val="002E72A1"/>
    <w:rsid w:val="002F1373"/>
    <w:rsid w:val="00310832"/>
    <w:rsid w:val="00356B6F"/>
    <w:rsid w:val="003573BD"/>
    <w:rsid w:val="003620C0"/>
    <w:rsid w:val="0036335C"/>
    <w:rsid w:val="003665C4"/>
    <w:rsid w:val="00371E02"/>
    <w:rsid w:val="00372994"/>
    <w:rsid w:val="00377C6C"/>
    <w:rsid w:val="003A1043"/>
    <w:rsid w:val="003A5021"/>
    <w:rsid w:val="003A699D"/>
    <w:rsid w:val="003B6946"/>
    <w:rsid w:val="003C4C74"/>
    <w:rsid w:val="003E3FF2"/>
    <w:rsid w:val="003E5445"/>
    <w:rsid w:val="003F69CB"/>
    <w:rsid w:val="004034D7"/>
    <w:rsid w:val="00417378"/>
    <w:rsid w:val="004237BA"/>
    <w:rsid w:val="00464C5B"/>
    <w:rsid w:val="00497CAF"/>
    <w:rsid w:val="004C74CC"/>
    <w:rsid w:val="004E52E0"/>
    <w:rsid w:val="004F065E"/>
    <w:rsid w:val="005133E7"/>
    <w:rsid w:val="0052347D"/>
    <w:rsid w:val="00537E38"/>
    <w:rsid w:val="00575DB7"/>
    <w:rsid w:val="00586663"/>
    <w:rsid w:val="00595CBB"/>
    <w:rsid w:val="005A7669"/>
    <w:rsid w:val="005D40B0"/>
    <w:rsid w:val="005E4451"/>
    <w:rsid w:val="005E6E38"/>
    <w:rsid w:val="005F2D02"/>
    <w:rsid w:val="005F77DA"/>
    <w:rsid w:val="005F7B4D"/>
    <w:rsid w:val="0062590E"/>
    <w:rsid w:val="006313E8"/>
    <w:rsid w:val="006321B4"/>
    <w:rsid w:val="0066043C"/>
    <w:rsid w:val="00660C79"/>
    <w:rsid w:val="0068614D"/>
    <w:rsid w:val="006A6116"/>
    <w:rsid w:val="006A7D39"/>
    <w:rsid w:val="006C2B93"/>
    <w:rsid w:val="006D0FA1"/>
    <w:rsid w:val="006D753C"/>
    <w:rsid w:val="006E5053"/>
    <w:rsid w:val="006E612E"/>
    <w:rsid w:val="007138FF"/>
    <w:rsid w:val="007211E3"/>
    <w:rsid w:val="00740974"/>
    <w:rsid w:val="00743DBD"/>
    <w:rsid w:val="0074436C"/>
    <w:rsid w:val="00751901"/>
    <w:rsid w:val="007609CC"/>
    <w:rsid w:val="00765CCB"/>
    <w:rsid w:val="00765DB0"/>
    <w:rsid w:val="00780045"/>
    <w:rsid w:val="0078564E"/>
    <w:rsid w:val="007968F3"/>
    <w:rsid w:val="007C3C93"/>
    <w:rsid w:val="007C41AF"/>
    <w:rsid w:val="007C75CC"/>
    <w:rsid w:val="007E7027"/>
    <w:rsid w:val="0080000F"/>
    <w:rsid w:val="00810BA4"/>
    <w:rsid w:val="0081655F"/>
    <w:rsid w:val="00830CA6"/>
    <w:rsid w:val="00832591"/>
    <w:rsid w:val="00833FB0"/>
    <w:rsid w:val="00837BAA"/>
    <w:rsid w:val="00843581"/>
    <w:rsid w:val="00844424"/>
    <w:rsid w:val="008465B3"/>
    <w:rsid w:val="00850724"/>
    <w:rsid w:val="00852528"/>
    <w:rsid w:val="00864C3C"/>
    <w:rsid w:val="008677D5"/>
    <w:rsid w:val="008700A3"/>
    <w:rsid w:val="00881A80"/>
    <w:rsid w:val="008A31A0"/>
    <w:rsid w:val="008B5756"/>
    <w:rsid w:val="008B7C05"/>
    <w:rsid w:val="008D2EE0"/>
    <w:rsid w:val="009025FC"/>
    <w:rsid w:val="00916E81"/>
    <w:rsid w:val="00923705"/>
    <w:rsid w:val="00946A73"/>
    <w:rsid w:val="009476EC"/>
    <w:rsid w:val="00954BEF"/>
    <w:rsid w:val="00955417"/>
    <w:rsid w:val="0096131F"/>
    <w:rsid w:val="0096457E"/>
    <w:rsid w:val="009921D2"/>
    <w:rsid w:val="00992696"/>
    <w:rsid w:val="00996CC8"/>
    <w:rsid w:val="009A467D"/>
    <w:rsid w:val="009B7E73"/>
    <w:rsid w:val="009D7ADD"/>
    <w:rsid w:val="00A1459F"/>
    <w:rsid w:val="00A17F5D"/>
    <w:rsid w:val="00A2169A"/>
    <w:rsid w:val="00A70CB8"/>
    <w:rsid w:val="00A86B68"/>
    <w:rsid w:val="00AA0FBD"/>
    <w:rsid w:val="00AA3A2A"/>
    <w:rsid w:val="00AF2A34"/>
    <w:rsid w:val="00AF5FBC"/>
    <w:rsid w:val="00B00DE3"/>
    <w:rsid w:val="00B30F77"/>
    <w:rsid w:val="00B5192E"/>
    <w:rsid w:val="00B60E40"/>
    <w:rsid w:val="00B66EC4"/>
    <w:rsid w:val="00B7643E"/>
    <w:rsid w:val="00B84969"/>
    <w:rsid w:val="00BA214D"/>
    <w:rsid w:val="00BA4B1E"/>
    <w:rsid w:val="00BB3B70"/>
    <w:rsid w:val="00BE011F"/>
    <w:rsid w:val="00BE2AFA"/>
    <w:rsid w:val="00BE556E"/>
    <w:rsid w:val="00C31514"/>
    <w:rsid w:val="00C476CA"/>
    <w:rsid w:val="00C57A3A"/>
    <w:rsid w:val="00C71DF7"/>
    <w:rsid w:val="00C95485"/>
    <w:rsid w:val="00CA4406"/>
    <w:rsid w:val="00CC3160"/>
    <w:rsid w:val="00CE427D"/>
    <w:rsid w:val="00CF017C"/>
    <w:rsid w:val="00CF5499"/>
    <w:rsid w:val="00D019CA"/>
    <w:rsid w:val="00D527D4"/>
    <w:rsid w:val="00D55F2D"/>
    <w:rsid w:val="00D80645"/>
    <w:rsid w:val="00D85366"/>
    <w:rsid w:val="00D93439"/>
    <w:rsid w:val="00D93F06"/>
    <w:rsid w:val="00DA5080"/>
    <w:rsid w:val="00DB35C1"/>
    <w:rsid w:val="00DC0B1B"/>
    <w:rsid w:val="00DD4CC6"/>
    <w:rsid w:val="00DF771D"/>
    <w:rsid w:val="00E01E54"/>
    <w:rsid w:val="00E40986"/>
    <w:rsid w:val="00E41B5E"/>
    <w:rsid w:val="00E44CF8"/>
    <w:rsid w:val="00E53D9D"/>
    <w:rsid w:val="00E57247"/>
    <w:rsid w:val="00E805B3"/>
    <w:rsid w:val="00EC6150"/>
    <w:rsid w:val="00ED7D59"/>
    <w:rsid w:val="00F13042"/>
    <w:rsid w:val="00F301BF"/>
    <w:rsid w:val="00F629CC"/>
    <w:rsid w:val="00F720D0"/>
    <w:rsid w:val="00F771CA"/>
    <w:rsid w:val="00F8579E"/>
    <w:rsid w:val="00FB5D74"/>
    <w:rsid w:val="00FC134B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7C51"/>
  <w15:docId w15:val="{D25B76AF-C6AD-4B61-A765-3D689F83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itulek">
    <w:name w:val="caption"/>
    <w:basedOn w:val="Normln"/>
    <w:next w:val="Normln"/>
    <w:qFormat/>
    <w:rsid w:val="00372994"/>
    <w:pPr>
      <w:framePr w:w="3381" w:h="1021" w:wrap="auto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jc w:val="right"/>
    </w:pPr>
    <w:rPr>
      <w:rFonts w:ascii="Arial" w:eastAsia="Times New Roman" w:hAnsi="Arial" w:cs="Arial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9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994"/>
    <w:rPr>
      <w:sz w:val="24"/>
      <w:szCs w:val="24"/>
    </w:rPr>
  </w:style>
  <w:style w:type="character" w:styleId="Hypertextovodkaz">
    <w:name w:val="Hyperlink"/>
    <w:unhideWhenUsed/>
    <w:rsid w:val="00751901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C099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ql-align-center">
    <w:name w:val="ql-align-center"/>
    <w:basedOn w:val="Normln"/>
    <w:rsid w:val="00464C5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xforms-output-output">
    <w:name w:val="xforms-output-output"/>
    <w:basedOn w:val="Standardnpsmoodstavce"/>
    <w:rsid w:val="00F629CC"/>
    <w:rPr>
      <w:rFonts w:ascii="Times New Roman" w:hAnsi="Times New Roman" w:cs="Times New Roman" w:hint="default"/>
    </w:rPr>
  </w:style>
  <w:style w:type="paragraph" w:customStyle="1" w:styleId="Default">
    <w:name w:val="Default"/>
    <w:rsid w:val="00D527D4"/>
    <w:pPr>
      <w:autoSpaceDE w:val="0"/>
      <w:autoSpaceDN w:val="0"/>
      <w:adjustRightInd w:val="0"/>
    </w:pPr>
    <w:rPr>
      <w:rFonts w:ascii="Gabriola" w:hAnsi="Gabriola" w:cs="Gabriol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E5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2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2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2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2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2E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87CE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35C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DB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sobol@cez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adacecez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Plechatová Martina</dc:creator>
  <cp:lastModifiedBy>Sobol Vladislav</cp:lastModifiedBy>
  <cp:revision>26</cp:revision>
  <dcterms:created xsi:type="dcterms:W3CDTF">2021-02-02T12:32:00Z</dcterms:created>
  <dcterms:modified xsi:type="dcterms:W3CDTF">2022-02-14T21:21:00Z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owner="Plechatová Martina" position="TopRight" marginX="0" marginY="0" classifiedOn="2020-01-31T13:33:32.14</vt:lpwstr>
  </property>
  <property fmtid="{D5CDD505-2E9C-101B-9397-08002B2CF9AE}" pid="3" name="DocumentTagging.ClassificationMark.P01">
    <vt:lpwstr>54846+01:00" showPrintedBy="false" showPrintDate="false" language="cs" ApplicationVersion="Microsoft Word, 14.0" addinVersion="5.10.5.29" template="CEZ"&gt;&lt;history bulk="false" class="Veřejné" code="C0" user="Plechatová Martina" mappingVersion="1" date</vt:lpwstr>
  </property>
  <property fmtid="{D5CDD505-2E9C-101B-9397-08002B2CF9AE}" pid="4" name="DocumentTagging.ClassificationMark.P02">
    <vt:lpwstr>="2020-01-31T13:33:32.1454846+01:00"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2021-01-20T13:47:58Z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178e3a6b-417a-473e-a6c0-7a59960baba6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